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VENGO A TI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kjox906q35z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Vengo a ti, oh Madre mía,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 es mi nostalgia.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tus pies de rodillas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mirando a tu hijito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siento en mi maravilla,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corazón de niñito. </w:t>
      </w:r>
    </w:p>
    <w:p w:rsidR="00000000" w:rsidDel="00000000" w:rsidP="00000000" w:rsidRDefault="00000000" w:rsidRPr="00000000" w14:paraId="00000009">
      <w:pPr>
        <w:pStyle w:val="Subtitle"/>
        <w:rPr>
          <w:sz w:val="22"/>
          <w:szCs w:val="22"/>
        </w:rPr>
      </w:pPr>
      <w:bookmarkStart w:colFirst="0" w:colLast="0" w:name="_heading=h.2evxb4s684d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Revivo niñito la vida,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el sol, las flores, los cerros,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¡Qué lindo mirarte oh Señor!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qué bueno amarte mi Dios.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De prisa los años pasaron,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me choco con tantos amigos,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por ellos problema es la vida,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más bien mi problema es morir.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Un grito y la mano de un viejo,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escápate, escápate hijito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mi mano agárrala fuerte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encima nos cae un desastre.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moda, dinero, palabras,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son dioses que botan al Padre;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si el encuentro con Dios tú deseas,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arrastra con manos y pies.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Camina, camina en subida,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 la meta deseamos llegar.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Jesús a quien quieres buscar,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te invita a sus pasos seguir.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María, Mamita querida,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me espera una larga subida.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Mamita me pongo a rezar,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 Jesús Tú me quieres llevar.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VENGO A TE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Vengo a te, o Madre mia,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 è il mio desiderio.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Inginocchiato ai tuoi piedi,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guardando il tuo piccolo figlio,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sento in me meraviglia,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cuore di bambino.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Rivivo la vita, piccolo bambino,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il sole, i fiori, le colline,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Quanto è bello guardarti, o Signore!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Quanto è bello amarti, mio Dio.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Gli anni sono passati velocemente,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incontro tanti amici,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per loro la vita è un problema,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ma per me, il mio problema è morire.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Un grido e la mano di un vecchio,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scappa, scappa, figliolo,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tieni stretta la mia mano,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il disastro si abbatte su di noi.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La moda, il denaro, le parole,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sono Dei che scacciano il Padre;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se desideri incontrare Dio,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trascinati con mani e piedi.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Cammina, cammina verso l'alto,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noi aneliamo a raggiungere la meta.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Gesù, che tu cerchi, ti invita a seguire le sue orme. 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Maria, Madre carissima,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mi attende una lunga salita.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Madre, inizio a pregare: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vuoi condurmi a Gesù.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f6SyXtDHUVVHeMfumzLdZDARg==">CgMxLjAyDmgua2pveDkwNnEzNXpzMg5oLjJldnhiNHM2ODRkODgAciExbUpVMG1zdkF3THc4TmpObFpPVkhHcVJrRDNBcC1zSEM=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